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69" w:rsidRPr="005324E1" w:rsidRDefault="005324E1">
      <w:pPr>
        <w:rPr>
          <w:b/>
          <w:lang w:val="es-MX"/>
        </w:rPr>
      </w:pPr>
      <w:r w:rsidRPr="005324E1">
        <w:rPr>
          <w:b/>
          <w:lang w:val="es-MX"/>
        </w:rPr>
        <w:t>NOTA ACLARATORIA N° 1</w:t>
      </w:r>
    </w:p>
    <w:p w:rsidR="005324E1" w:rsidRDefault="005324E1" w:rsidP="005324E1">
      <w:pPr>
        <w:jc w:val="both"/>
        <w:rPr>
          <w:lang w:val="es-MX"/>
        </w:rPr>
      </w:pPr>
      <w:r>
        <w:rPr>
          <w:lang w:val="es-MX"/>
        </w:rPr>
        <w:t xml:space="preserve">Consulta: </w:t>
      </w:r>
    </w:p>
    <w:p w:rsidR="005324E1" w:rsidRDefault="005324E1" w:rsidP="005324E1">
      <w:pPr>
        <w:jc w:val="both"/>
        <w:rPr>
          <w:lang w:val="es-MX"/>
        </w:rPr>
      </w:pPr>
      <w:r>
        <w:rPr>
          <w:lang w:val="es-MX"/>
        </w:rPr>
        <w:t>R</w:t>
      </w:r>
      <w:r w:rsidRPr="005324E1">
        <w:rPr>
          <w:lang w:val="es-MX"/>
        </w:rPr>
        <w:t>especto de la garantía de mantenimiento de oferta para la contratación de referencia, ¿el monto de la emisión de la misma debe ser el 1% del mayor monto ofertado o el 1% del presupuesto oficial?</w:t>
      </w:r>
    </w:p>
    <w:p w:rsidR="005324E1" w:rsidRDefault="005324E1" w:rsidP="005324E1">
      <w:pPr>
        <w:jc w:val="both"/>
        <w:rPr>
          <w:lang w:val="es-MX"/>
        </w:rPr>
      </w:pPr>
      <w:r>
        <w:rPr>
          <w:lang w:val="es-MX"/>
        </w:rPr>
        <w:t>Respuesta:</w:t>
      </w:r>
    </w:p>
    <w:p w:rsidR="005324E1" w:rsidRDefault="005324E1" w:rsidP="005324E1">
      <w:pPr>
        <w:jc w:val="both"/>
        <w:rPr>
          <w:lang w:val="es-MX"/>
        </w:rPr>
      </w:pPr>
      <w:r>
        <w:rPr>
          <w:lang w:val="es-MX"/>
        </w:rPr>
        <w:t xml:space="preserve">La garantía de mantenimiento de oferta deberá constituirse en función a lo normado por el Art. 10 del Pliego de Bases y Condiciones Generales: </w:t>
      </w:r>
      <w:r w:rsidRPr="005324E1">
        <w:rPr>
          <w:b/>
          <w:lang w:val="es-MX"/>
        </w:rPr>
        <w:t>1% sobre el mayor valor ofertado</w:t>
      </w:r>
      <w:r>
        <w:rPr>
          <w:lang w:val="es-MX"/>
        </w:rPr>
        <w:t>.</w:t>
      </w:r>
    </w:p>
    <w:p w:rsidR="005324E1" w:rsidRDefault="005324E1" w:rsidP="005324E1">
      <w:pPr>
        <w:jc w:val="both"/>
        <w:rPr>
          <w:lang w:val="es-MX"/>
        </w:rPr>
      </w:pPr>
    </w:p>
    <w:p w:rsidR="005324E1" w:rsidRPr="005324E1" w:rsidRDefault="005324E1" w:rsidP="005324E1">
      <w:pPr>
        <w:jc w:val="both"/>
        <w:rPr>
          <w:lang w:val="es-MX"/>
        </w:rPr>
      </w:pPr>
      <w:bookmarkStart w:id="0" w:name="_GoBack"/>
      <w:bookmarkEnd w:id="0"/>
    </w:p>
    <w:sectPr w:rsidR="005324E1" w:rsidRPr="005324E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4E1" w:rsidRDefault="005324E1" w:rsidP="005324E1">
      <w:pPr>
        <w:spacing w:after="0" w:line="240" w:lineRule="auto"/>
      </w:pPr>
      <w:r>
        <w:separator/>
      </w:r>
    </w:p>
  </w:endnote>
  <w:endnote w:type="continuationSeparator" w:id="0">
    <w:p w:rsidR="005324E1" w:rsidRDefault="005324E1" w:rsidP="0053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4E1" w:rsidRDefault="005324E1" w:rsidP="005324E1">
      <w:pPr>
        <w:spacing w:after="0" w:line="240" w:lineRule="auto"/>
      </w:pPr>
      <w:r>
        <w:separator/>
      </w:r>
    </w:p>
  </w:footnote>
  <w:footnote w:type="continuationSeparator" w:id="0">
    <w:p w:rsidR="005324E1" w:rsidRDefault="005324E1" w:rsidP="00532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4E1" w:rsidRPr="005324E1" w:rsidRDefault="005324E1" w:rsidP="005324E1">
    <w:pPr>
      <w:jc w:val="center"/>
      <w:rPr>
        <w:rFonts w:ascii="Times New Roman" w:eastAsia="Times New Roman" w:hAnsi="Times New Roman" w:cs="Times New Roman"/>
        <w:sz w:val="24"/>
        <w:szCs w:val="24"/>
        <w:lang w:eastAsia="es-AR"/>
      </w:rPr>
    </w:pPr>
    <w:r w:rsidRPr="005324E1">
      <w:rPr>
        <w:noProof/>
        <w:lang w:eastAsia="es-AR"/>
      </w:rPr>
      <w:drawing>
        <wp:inline distT="0" distB="0" distL="0" distR="0">
          <wp:extent cx="723900" cy="744370"/>
          <wp:effectExtent l="0" t="0" r="0" b="0"/>
          <wp:docPr id="2" name="Imagen 2" descr="C:\Users\carolina.muchino\AppData\Local\Microsoft\Windows\INetCache\Content.MSO\8EAAE92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olina.muchino\AppData\Local\Microsoft\Windows\INetCache\Content.MSO\8EAAE92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914" cy="75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24E1" w:rsidRDefault="005324E1">
    <w:pPr>
      <w:pStyle w:val="Encabezado"/>
    </w:pPr>
  </w:p>
  <w:p w:rsidR="005324E1" w:rsidRDefault="005324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E1"/>
    <w:rsid w:val="003D5869"/>
    <w:rsid w:val="0053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7A76"/>
  <w15:chartTrackingRefBased/>
  <w15:docId w15:val="{A2B05435-F3F9-4228-ACF2-A98F1DD1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4E1"/>
  </w:style>
  <w:style w:type="paragraph" w:styleId="Piedepgina">
    <w:name w:val="footer"/>
    <w:basedOn w:val="Normal"/>
    <w:link w:val="PiedepginaCar"/>
    <w:uiPriority w:val="99"/>
    <w:unhideWhenUsed/>
    <w:rsid w:val="00532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Muchino</dc:creator>
  <cp:keywords/>
  <dc:description/>
  <cp:lastModifiedBy>Ana Carolina Muchino</cp:lastModifiedBy>
  <cp:revision>1</cp:revision>
  <dcterms:created xsi:type="dcterms:W3CDTF">2024-04-26T11:46:00Z</dcterms:created>
  <dcterms:modified xsi:type="dcterms:W3CDTF">2024-04-26T11:50:00Z</dcterms:modified>
</cp:coreProperties>
</file>